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680" w:rsidRPr="00F921AF" w:rsidRDefault="00247680" w:rsidP="00676A05">
      <w:pPr>
        <w:spacing w:after="0" w:line="480" w:lineRule="auto"/>
        <w:rPr>
          <w:rFonts w:ascii="Times New Roman" w:hAnsi="Times New Roman" w:cs="Times New Roman"/>
          <w:color w:val="000000" w:themeColor="text1"/>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F921AF" w:rsidRPr="00E940C5" w:rsidRDefault="0008776E" w:rsidP="00676A05">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Covey’s Resolutions</w:t>
      </w:r>
    </w:p>
    <w:p w:rsidR="00F921AF" w:rsidRPr="00E940C5" w:rsidRDefault="0008776E" w:rsidP="00676A05">
      <w:pPr>
        <w:spacing w:after="0" w:line="480" w:lineRule="auto"/>
        <w:jc w:val="center"/>
        <w:rPr>
          <w:rFonts w:ascii="Times New Roman" w:hAnsi="Times New Roman" w:cs="Times New Roman"/>
          <w:color w:val="000000" w:themeColor="text1"/>
          <w:sz w:val="24"/>
          <w:szCs w:val="24"/>
        </w:rPr>
      </w:pPr>
      <w:r w:rsidRPr="00E940C5">
        <w:rPr>
          <w:rFonts w:ascii="Times New Roman" w:hAnsi="Times New Roman" w:cs="Times New Roman"/>
          <w:color w:val="000000" w:themeColor="text1"/>
          <w:sz w:val="24"/>
          <w:szCs w:val="24"/>
        </w:rPr>
        <w:t>Student Name</w:t>
      </w:r>
    </w:p>
    <w:p w:rsidR="00F921AF" w:rsidRPr="00E940C5" w:rsidRDefault="0008776E" w:rsidP="00676A05">
      <w:pPr>
        <w:spacing w:after="0" w:line="480" w:lineRule="auto"/>
        <w:jc w:val="center"/>
        <w:rPr>
          <w:rFonts w:ascii="Times New Roman" w:hAnsi="Times New Roman" w:cs="Times New Roman"/>
          <w:color w:val="000000" w:themeColor="text1"/>
          <w:sz w:val="24"/>
          <w:szCs w:val="24"/>
        </w:rPr>
      </w:pPr>
      <w:r w:rsidRPr="00E940C5">
        <w:rPr>
          <w:rFonts w:ascii="Times New Roman" w:hAnsi="Times New Roman" w:cs="Times New Roman"/>
          <w:color w:val="000000" w:themeColor="text1"/>
          <w:sz w:val="24"/>
          <w:szCs w:val="24"/>
        </w:rPr>
        <w:t>Institution Affiliation</w:t>
      </w:r>
    </w:p>
    <w:p w:rsidR="00F921AF" w:rsidRPr="00E940C5" w:rsidRDefault="0008776E" w:rsidP="00676A05">
      <w:pPr>
        <w:spacing w:after="0" w:line="480" w:lineRule="auto"/>
        <w:jc w:val="center"/>
        <w:rPr>
          <w:rFonts w:ascii="Times New Roman" w:hAnsi="Times New Roman" w:cs="Times New Roman"/>
          <w:color w:val="000000" w:themeColor="text1"/>
          <w:sz w:val="24"/>
          <w:szCs w:val="24"/>
        </w:rPr>
      </w:pPr>
      <w:r w:rsidRPr="00E940C5">
        <w:rPr>
          <w:rFonts w:ascii="Times New Roman" w:hAnsi="Times New Roman" w:cs="Times New Roman"/>
          <w:color w:val="000000" w:themeColor="text1"/>
          <w:sz w:val="24"/>
          <w:szCs w:val="24"/>
        </w:rPr>
        <w:t>Date</w:t>
      </w:r>
    </w:p>
    <w:p w:rsidR="00F921AF" w:rsidRPr="00E940C5" w:rsidRDefault="00F921AF" w:rsidP="00676A05">
      <w:pPr>
        <w:spacing w:after="0" w:line="480" w:lineRule="auto"/>
        <w:ind w:firstLine="720"/>
        <w:jc w:val="center"/>
        <w:rPr>
          <w:rFonts w:ascii="Times New Roman" w:hAnsi="Times New Roman" w:cs="Times New Roman"/>
          <w:color w:val="000000" w:themeColor="text1"/>
          <w:sz w:val="24"/>
          <w:szCs w:val="24"/>
        </w:rPr>
      </w:pPr>
    </w:p>
    <w:p w:rsidR="00F921AF" w:rsidRPr="00E940C5" w:rsidRDefault="00F921AF" w:rsidP="00676A05">
      <w:pPr>
        <w:spacing w:after="0" w:line="480" w:lineRule="auto"/>
        <w:ind w:firstLine="720"/>
        <w:rPr>
          <w:rFonts w:ascii="Times New Roman" w:hAnsi="Times New Roman" w:cs="Times New Roman"/>
          <w:color w:val="000000" w:themeColor="text1"/>
          <w:sz w:val="24"/>
          <w:szCs w:val="24"/>
        </w:rPr>
      </w:pPr>
    </w:p>
    <w:p w:rsidR="00F921AF" w:rsidRPr="00E940C5" w:rsidRDefault="00F921AF" w:rsidP="00676A05">
      <w:pPr>
        <w:spacing w:after="0" w:line="480" w:lineRule="auto"/>
        <w:ind w:firstLine="720"/>
        <w:rPr>
          <w:rFonts w:ascii="Times New Roman" w:hAnsi="Times New Roman" w:cs="Times New Roman"/>
          <w:color w:val="000000" w:themeColor="text1"/>
          <w:sz w:val="24"/>
          <w:szCs w:val="24"/>
        </w:rPr>
      </w:pPr>
    </w:p>
    <w:p w:rsidR="00F921AF" w:rsidRPr="00E940C5" w:rsidRDefault="00F921AF" w:rsidP="00676A05">
      <w:pPr>
        <w:spacing w:after="0" w:line="480" w:lineRule="auto"/>
        <w:jc w:val="center"/>
        <w:rPr>
          <w:rFonts w:ascii="Times New Roman" w:hAnsi="Times New Roman" w:cs="Times New Roman"/>
          <w:color w:val="000000" w:themeColor="text1"/>
          <w:sz w:val="24"/>
          <w:szCs w:val="24"/>
        </w:rPr>
      </w:pPr>
    </w:p>
    <w:p w:rsidR="00247680" w:rsidRDefault="00247680" w:rsidP="00676A05">
      <w:pPr>
        <w:spacing w:after="0" w:line="480" w:lineRule="auto"/>
        <w:jc w:val="center"/>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676A05" w:rsidRDefault="00676A05" w:rsidP="00676A05">
      <w:pPr>
        <w:spacing w:after="0" w:line="480" w:lineRule="auto"/>
        <w:rPr>
          <w:rFonts w:ascii="Times New Roman" w:hAnsi="Times New Roman" w:cs="Times New Roman"/>
          <w:sz w:val="24"/>
          <w:szCs w:val="24"/>
        </w:rPr>
      </w:pPr>
    </w:p>
    <w:p w:rsidR="00247680" w:rsidRDefault="00247680" w:rsidP="00676A05">
      <w:pPr>
        <w:spacing w:after="0" w:line="480" w:lineRule="auto"/>
        <w:rPr>
          <w:rFonts w:ascii="Times New Roman" w:hAnsi="Times New Roman" w:cs="Times New Roman"/>
          <w:sz w:val="24"/>
          <w:szCs w:val="24"/>
        </w:rPr>
      </w:pPr>
    </w:p>
    <w:p w:rsidR="00247680" w:rsidRDefault="0008776E" w:rsidP="00676A0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Covey’s Resolutions</w:t>
      </w:r>
    </w:p>
    <w:p w:rsidR="00F921AF" w:rsidRDefault="0008776E" w:rsidP="00676A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Christian leaders in the health sector are the principal pillars for change, influencing the biblical concept. There are many dilemmas and challenges in the leadership that people and organizations are looking for answers. Covey (1992) demonstrates these answers by providing solutions that include long term vision, commitment and hard work. Covey provides the guidelines which can help</w:t>
      </w:r>
      <w:r w:rsidR="00536AEC">
        <w:rPr>
          <w:rFonts w:ascii="Times New Roman" w:hAnsi="Times New Roman" w:cs="Times New Roman"/>
          <w:sz w:val="24"/>
          <w:szCs w:val="24"/>
        </w:rPr>
        <w:t xml:space="preserve"> execute change among the health ca</w:t>
      </w:r>
      <w:r w:rsidR="00676A05">
        <w:rPr>
          <w:rFonts w:ascii="Times New Roman" w:hAnsi="Times New Roman" w:cs="Times New Roman"/>
          <w:sz w:val="24"/>
          <w:szCs w:val="24"/>
        </w:rPr>
        <w:t>re administrators. The book of P</w:t>
      </w:r>
      <w:r w:rsidR="00536AEC">
        <w:rPr>
          <w:rFonts w:ascii="Times New Roman" w:hAnsi="Times New Roman" w:cs="Times New Roman"/>
          <w:sz w:val="24"/>
          <w:szCs w:val="24"/>
        </w:rPr>
        <w:t xml:space="preserve">roverbs 29 elaborates on how a lack of vision can lead to a lack of control among people. In the health care system, leaders cannot execute change without vision. The concept should be well explained to everyone in the organization to know where the organization is headed. Therefore, the provision of a well-elaborated vision ensures that every health care team member from the leaders to junior staff works on executing the specific changes in the organization. </w:t>
      </w:r>
    </w:p>
    <w:p w:rsidR="00141C99" w:rsidRDefault="00247680" w:rsidP="00676A0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Leaders cannot execute change without commitment to their work</w:t>
      </w:r>
      <w:r w:rsidR="00F921AF">
        <w:rPr>
          <w:rFonts w:ascii="Times New Roman" w:hAnsi="Times New Roman" w:cs="Times New Roman"/>
          <w:sz w:val="24"/>
          <w:szCs w:val="24"/>
        </w:rPr>
        <w:t xml:space="preserve"> (Covey, 1992)</w:t>
      </w:r>
      <w:r>
        <w:rPr>
          <w:rFonts w:ascii="Times New Roman" w:hAnsi="Times New Roman" w:cs="Times New Roman"/>
          <w:sz w:val="24"/>
          <w:szCs w:val="24"/>
        </w:rPr>
        <w:t xml:space="preserve">. Commitment will ensure that the other members of the organization are inspired to work on implementing the change. The Bible provides many texts that show how commitment is essential. An excellent example of a real commitment to leadership is from Jesus. He was very dedicated to the work of spreading the gospel, which led to a significant change in humanity. Thus, leaders should learn to be committed, which in turn influences their followers to help them towards implementing change. Proverbs 14:23 reiterates that hard work leads to profit, while empty talks lead to poverty. The text shows that hard work is an essential element in achieving goals. Leaders should ensure that they work hard to implement change in the health care sector. It is imperative </w:t>
      </w:r>
      <w:r w:rsidR="00942CFE">
        <w:rPr>
          <w:rFonts w:ascii="Times New Roman" w:hAnsi="Times New Roman" w:cs="Times New Roman"/>
          <w:sz w:val="24"/>
          <w:szCs w:val="24"/>
        </w:rPr>
        <w:t>to ensure leaders cultivate</w:t>
      </w:r>
      <w:bookmarkStart w:id="0" w:name="_GoBack"/>
      <w:bookmarkEnd w:id="0"/>
      <w:r>
        <w:rPr>
          <w:rFonts w:ascii="Times New Roman" w:hAnsi="Times New Roman" w:cs="Times New Roman"/>
          <w:sz w:val="24"/>
          <w:szCs w:val="24"/>
        </w:rPr>
        <w:t xml:space="preserve"> effort in working towards their vision.</w:t>
      </w:r>
    </w:p>
    <w:p w:rsidR="00247680" w:rsidRDefault="00247680" w:rsidP="00676A05">
      <w:pPr>
        <w:spacing w:after="0" w:line="480" w:lineRule="auto"/>
        <w:rPr>
          <w:rFonts w:ascii="Times New Roman" w:hAnsi="Times New Roman" w:cs="Times New Roman"/>
          <w:sz w:val="24"/>
          <w:szCs w:val="24"/>
        </w:rPr>
      </w:pPr>
    </w:p>
    <w:p w:rsidR="00F921AF" w:rsidRDefault="00F921AF" w:rsidP="00676A05">
      <w:pPr>
        <w:spacing w:after="0" w:line="480" w:lineRule="auto"/>
        <w:rPr>
          <w:rFonts w:ascii="Times New Roman" w:hAnsi="Times New Roman" w:cs="Times New Roman"/>
          <w:sz w:val="24"/>
          <w:szCs w:val="24"/>
        </w:rPr>
      </w:pPr>
    </w:p>
    <w:p w:rsidR="00676A05" w:rsidRDefault="00676A05" w:rsidP="00676A05">
      <w:pPr>
        <w:spacing w:after="0" w:line="480" w:lineRule="auto"/>
      </w:pPr>
    </w:p>
    <w:p w:rsidR="00F921AF" w:rsidRPr="00F921AF" w:rsidRDefault="0008776E" w:rsidP="00676A05">
      <w:pPr>
        <w:spacing w:after="0" w:line="480" w:lineRule="auto"/>
        <w:jc w:val="center"/>
        <w:rPr>
          <w:rFonts w:ascii="Times New Roman" w:hAnsi="Times New Roman" w:cs="Times New Roman"/>
          <w:color w:val="000000" w:themeColor="text1"/>
          <w:sz w:val="24"/>
          <w:szCs w:val="24"/>
        </w:rPr>
      </w:pPr>
      <w:r w:rsidRPr="00F921AF">
        <w:rPr>
          <w:rFonts w:ascii="Times New Roman" w:hAnsi="Times New Roman" w:cs="Times New Roman"/>
          <w:color w:val="000000" w:themeColor="text1"/>
          <w:sz w:val="24"/>
          <w:szCs w:val="24"/>
        </w:rPr>
        <w:t>References</w:t>
      </w:r>
    </w:p>
    <w:p w:rsidR="00F921AF" w:rsidRPr="00F921AF" w:rsidRDefault="0008776E" w:rsidP="00676A05">
      <w:pPr>
        <w:spacing w:after="0" w:line="480" w:lineRule="auto"/>
        <w:rPr>
          <w:rFonts w:ascii="Times New Roman" w:hAnsi="Times New Roman" w:cs="Times New Roman"/>
          <w:color w:val="000000" w:themeColor="text1"/>
          <w:sz w:val="24"/>
          <w:szCs w:val="24"/>
        </w:rPr>
      </w:pPr>
      <w:r w:rsidRPr="00F921AF">
        <w:rPr>
          <w:rFonts w:ascii="Times New Roman" w:hAnsi="Times New Roman" w:cs="Times New Roman"/>
          <w:color w:val="000000" w:themeColor="text1"/>
          <w:sz w:val="24"/>
          <w:szCs w:val="24"/>
          <w:shd w:val="clear" w:color="auto" w:fill="FFFFFF"/>
        </w:rPr>
        <w:t>Covey, S. (1992). </w:t>
      </w:r>
      <w:r w:rsidRPr="00F921AF">
        <w:rPr>
          <w:rFonts w:ascii="Times New Roman" w:hAnsi="Times New Roman" w:cs="Times New Roman"/>
          <w:i/>
          <w:iCs/>
          <w:color w:val="000000" w:themeColor="text1"/>
          <w:sz w:val="24"/>
          <w:szCs w:val="24"/>
          <w:shd w:val="clear" w:color="auto" w:fill="FFFFFF"/>
        </w:rPr>
        <w:t>Principle-centred leadership</w:t>
      </w:r>
      <w:r w:rsidRPr="00F921AF">
        <w:rPr>
          <w:rFonts w:ascii="Times New Roman" w:hAnsi="Times New Roman" w:cs="Times New Roman"/>
          <w:color w:val="000000" w:themeColor="text1"/>
          <w:sz w:val="24"/>
          <w:szCs w:val="24"/>
          <w:shd w:val="clear" w:color="auto" w:fill="FFFFFF"/>
        </w:rPr>
        <w:t xml:space="preserve">. Los Angeles: </w:t>
      </w:r>
      <w:r w:rsidRPr="00F921AF">
        <w:rPr>
          <w:rFonts w:ascii="Times New Roman" w:eastAsia="Times New Roman" w:hAnsi="Times New Roman" w:cs="Times New Roman"/>
          <w:color w:val="000000" w:themeColor="text1"/>
          <w:sz w:val="24"/>
          <w:szCs w:val="24"/>
        </w:rPr>
        <w:t>CA: Fireside Press</w:t>
      </w:r>
    </w:p>
    <w:sectPr w:rsidR="00F921AF" w:rsidRPr="00F921AF" w:rsidSect="00F921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61D0" w:rsidRDefault="007461D0">
      <w:pPr>
        <w:spacing w:after="0" w:line="240" w:lineRule="auto"/>
      </w:pPr>
      <w:r>
        <w:separator/>
      </w:r>
    </w:p>
  </w:endnote>
  <w:endnote w:type="continuationSeparator" w:id="1">
    <w:p w:rsidR="007461D0" w:rsidRDefault="007461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61D0" w:rsidRDefault="007461D0">
      <w:pPr>
        <w:spacing w:after="0" w:line="240" w:lineRule="auto"/>
      </w:pPr>
      <w:r>
        <w:separator/>
      </w:r>
    </w:p>
  </w:footnote>
  <w:footnote w:type="continuationSeparator" w:id="1">
    <w:p w:rsidR="007461D0" w:rsidRDefault="007461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AF" w:rsidRDefault="0008776E" w:rsidP="00F921AF">
    <w:pPr>
      <w:pStyle w:val="Header"/>
    </w:pPr>
    <w:r w:rsidRPr="00F921AF">
      <w:rPr>
        <w:rFonts w:ascii="Times New Roman" w:hAnsi="Times New Roman" w:cs="Times New Roman"/>
        <w:sz w:val="24"/>
        <w:szCs w:val="24"/>
      </w:rPr>
      <w:t>COVEY’S RESOLUTIONS</w:t>
    </w:r>
    <w:r w:rsidR="00676A05">
      <w:rPr>
        <w:rFonts w:ascii="Times New Roman" w:hAnsi="Times New Roman" w:cs="Times New Roman"/>
        <w:sz w:val="24"/>
        <w:szCs w:val="24"/>
      </w:rPr>
      <w:t xml:space="preserve">                                                                                                </w:t>
    </w:r>
    <w:r w:rsidRPr="00F921AF">
      <w:rPr>
        <w:rFonts w:ascii="Times New Roman" w:hAnsi="Times New Roman" w:cs="Times New Roman"/>
        <w:sz w:val="24"/>
        <w:szCs w:val="24"/>
      </w:rPr>
      <w:t xml:space="preserve"> </w:t>
    </w:r>
    <w:sdt>
      <w:sdtPr>
        <w:rPr>
          <w:rFonts w:ascii="Times New Roman" w:hAnsi="Times New Roman" w:cs="Times New Roman"/>
          <w:sz w:val="24"/>
          <w:szCs w:val="24"/>
        </w:rPr>
        <w:id w:val="1802580085"/>
        <w:docPartObj>
          <w:docPartGallery w:val="Page Numbers (Top of Page)"/>
          <w:docPartUnique/>
        </w:docPartObj>
      </w:sdtPr>
      <w:sdtEndPr>
        <w:rPr>
          <w:noProof/>
        </w:rPr>
      </w:sdtEndPr>
      <w:sdtContent>
        <w:r w:rsidR="00EB10B2" w:rsidRPr="00F921AF">
          <w:rPr>
            <w:rFonts w:ascii="Times New Roman" w:hAnsi="Times New Roman" w:cs="Times New Roman"/>
            <w:sz w:val="24"/>
            <w:szCs w:val="24"/>
          </w:rPr>
          <w:fldChar w:fldCharType="begin"/>
        </w:r>
        <w:r w:rsidRPr="00F921AF">
          <w:rPr>
            <w:rFonts w:ascii="Times New Roman" w:hAnsi="Times New Roman" w:cs="Times New Roman"/>
            <w:sz w:val="24"/>
            <w:szCs w:val="24"/>
          </w:rPr>
          <w:instrText xml:space="preserve"> PAGE   \* MERGEFORMAT </w:instrText>
        </w:r>
        <w:r w:rsidR="00EB10B2" w:rsidRPr="00F921AF">
          <w:rPr>
            <w:rFonts w:ascii="Times New Roman" w:hAnsi="Times New Roman" w:cs="Times New Roman"/>
            <w:sz w:val="24"/>
            <w:szCs w:val="24"/>
          </w:rPr>
          <w:fldChar w:fldCharType="separate"/>
        </w:r>
        <w:r w:rsidR="007C1012">
          <w:rPr>
            <w:rFonts w:ascii="Times New Roman" w:hAnsi="Times New Roman" w:cs="Times New Roman"/>
            <w:noProof/>
            <w:sz w:val="24"/>
            <w:szCs w:val="24"/>
          </w:rPr>
          <w:t>3</w:t>
        </w:r>
        <w:r w:rsidR="00EB10B2" w:rsidRPr="00F921AF">
          <w:rPr>
            <w:rFonts w:ascii="Times New Roman" w:hAnsi="Times New Roman" w:cs="Times New Roman"/>
            <w:noProof/>
            <w:sz w:val="24"/>
            <w:szCs w:val="24"/>
          </w:rPr>
          <w:fldChar w:fldCharType="end"/>
        </w:r>
      </w:sdtContent>
    </w:sdt>
  </w:p>
  <w:p w:rsidR="00F921AF" w:rsidRDefault="00F921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1AF" w:rsidRPr="00F921AF" w:rsidRDefault="0008776E" w:rsidP="00F921AF">
    <w:pPr>
      <w:pStyle w:val="Header"/>
      <w:rPr>
        <w:rFonts w:ascii="Times New Roman" w:hAnsi="Times New Roman" w:cs="Times New Roman"/>
        <w:sz w:val="24"/>
        <w:szCs w:val="24"/>
      </w:rPr>
    </w:pPr>
    <w:r w:rsidRPr="00F921AF">
      <w:rPr>
        <w:rFonts w:ascii="Times New Roman" w:hAnsi="Times New Roman" w:cs="Times New Roman"/>
        <w:sz w:val="24"/>
        <w:szCs w:val="24"/>
      </w:rPr>
      <w:t>Running head: COVEY’S RESOLUTIONS</w:t>
    </w:r>
    <w:sdt>
      <w:sdtPr>
        <w:rPr>
          <w:rFonts w:ascii="Times New Roman" w:hAnsi="Times New Roman" w:cs="Times New Roman"/>
          <w:sz w:val="24"/>
          <w:szCs w:val="24"/>
        </w:rPr>
        <w:id w:val="1954593630"/>
        <w:docPartObj>
          <w:docPartGallery w:val="Page Numbers (Top of Page)"/>
          <w:docPartUnique/>
        </w:docPartObj>
      </w:sdtPr>
      <w:sdtEndPr>
        <w:rPr>
          <w:noProof/>
        </w:rPr>
      </w:sdtEndPr>
      <w:sdtContent>
        <w:r w:rsidR="00676A05">
          <w:rPr>
            <w:rFonts w:ascii="Times New Roman" w:hAnsi="Times New Roman" w:cs="Times New Roman"/>
            <w:sz w:val="24"/>
            <w:szCs w:val="24"/>
          </w:rPr>
          <w:t xml:space="preserve">                                                                             </w:t>
        </w:r>
        <w:r w:rsidR="00EB10B2" w:rsidRPr="00F921AF">
          <w:rPr>
            <w:rFonts w:ascii="Times New Roman" w:hAnsi="Times New Roman" w:cs="Times New Roman"/>
            <w:sz w:val="24"/>
            <w:szCs w:val="24"/>
          </w:rPr>
          <w:fldChar w:fldCharType="begin"/>
        </w:r>
        <w:r w:rsidRPr="00F921AF">
          <w:rPr>
            <w:rFonts w:ascii="Times New Roman" w:hAnsi="Times New Roman" w:cs="Times New Roman"/>
            <w:sz w:val="24"/>
            <w:szCs w:val="24"/>
          </w:rPr>
          <w:instrText xml:space="preserve"> PAGE   \* MERGEFORMAT </w:instrText>
        </w:r>
        <w:r w:rsidR="00EB10B2" w:rsidRPr="00F921AF">
          <w:rPr>
            <w:rFonts w:ascii="Times New Roman" w:hAnsi="Times New Roman" w:cs="Times New Roman"/>
            <w:sz w:val="24"/>
            <w:szCs w:val="24"/>
          </w:rPr>
          <w:fldChar w:fldCharType="separate"/>
        </w:r>
        <w:r w:rsidR="007C1012">
          <w:rPr>
            <w:rFonts w:ascii="Times New Roman" w:hAnsi="Times New Roman" w:cs="Times New Roman"/>
            <w:noProof/>
            <w:sz w:val="24"/>
            <w:szCs w:val="24"/>
          </w:rPr>
          <w:t>1</w:t>
        </w:r>
        <w:r w:rsidR="00EB10B2" w:rsidRPr="00F921AF">
          <w:rPr>
            <w:rFonts w:ascii="Times New Roman" w:hAnsi="Times New Roman" w:cs="Times New Roman"/>
            <w:noProof/>
            <w:sz w:val="24"/>
            <w:szCs w:val="24"/>
          </w:rPr>
          <w:fldChar w:fldCharType="end"/>
        </w:r>
      </w:sdtContent>
    </w:sdt>
  </w:p>
  <w:p w:rsidR="00F921AF" w:rsidRDefault="00F921A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EE3C7C"/>
    <w:multiLevelType w:val="multilevel"/>
    <w:tmpl w:val="5A06E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71D2"/>
    <w:rsid w:val="0008776E"/>
    <w:rsid w:val="00141C99"/>
    <w:rsid w:val="00247680"/>
    <w:rsid w:val="003B391F"/>
    <w:rsid w:val="00476C00"/>
    <w:rsid w:val="00536AEC"/>
    <w:rsid w:val="006171D2"/>
    <w:rsid w:val="00676A05"/>
    <w:rsid w:val="007461D0"/>
    <w:rsid w:val="007C1012"/>
    <w:rsid w:val="00942CFE"/>
    <w:rsid w:val="00A758D5"/>
    <w:rsid w:val="00DD1B87"/>
    <w:rsid w:val="00E940C5"/>
    <w:rsid w:val="00EB10B2"/>
    <w:rsid w:val="00F921AF"/>
    <w:rsid w:val="00FB58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C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AE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36AEC"/>
    <w:rPr>
      <w:color w:val="0000FF"/>
      <w:u w:val="single"/>
    </w:rPr>
  </w:style>
  <w:style w:type="character" w:styleId="Strong">
    <w:name w:val="Strong"/>
    <w:basedOn w:val="DefaultParagraphFont"/>
    <w:uiPriority w:val="22"/>
    <w:qFormat/>
    <w:rsid w:val="00536AEC"/>
    <w:rPr>
      <w:b/>
      <w:bCs/>
    </w:rPr>
  </w:style>
  <w:style w:type="character" w:styleId="Emphasis">
    <w:name w:val="Emphasis"/>
    <w:basedOn w:val="DefaultParagraphFont"/>
    <w:uiPriority w:val="20"/>
    <w:qFormat/>
    <w:rsid w:val="00536AEC"/>
    <w:rPr>
      <w:i/>
      <w:iCs/>
    </w:rPr>
  </w:style>
  <w:style w:type="paragraph" w:styleId="Header">
    <w:name w:val="header"/>
    <w:basedOn w:val="Normal"/>
    <w:link w:val="HeaderChar"/>
    <w:uiPriority w:val="99"/>
    <w:unhideWhenUsed/>
    <w:rsid w:val="00F921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1AF"/>
  </w:style>
  <w:style w:type="paragraph" w:styleId="Footer">
    <w:name w:val="footer"/>
    <w:basedOn w:val="Normal"/>
    <w:link w:val="FooterChar"/>
    <w:uiPriority w:val="99"/>
    <w:unhideWhenUsed/>
    <w:rsid w:val="00F921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1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2020-03-17T18:00:00Z</dcterms:created>
  <dcterms:modified xsi:type="dcterms:W3CDTF">2020-03-17T18:00:00Z</dcterms:modified>
</cp:coreProperties>
</file>